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大标宋_GBK" w:eastAsia="方正大标宋_GBK"/>
          <w:b/>
          <w:sz w:val="36"/>
          <w:szCs w:val="36"/>
        </w:rPr>
      </w:pPr>
      <w:r>
        <w:rPr>
          <w:rFonts w:hint="eastAsia" w:ascii="方正大标宋_GBK" w:eastAsia="方正大标宋_GBK"/>
          <w:b/>
          <w:sz w:val="36"/>
          <w:szCs w:val="36"/>
        </w:rPr>
        <w:t>东北师范大学</w:t>
      </w:r>
      <w:r>
        <w:rPr>
          <w:rFonts w:hint="eastAsia" w:ascii="方正大标宋_GBK" w:eastAsia="方正大标宋_GBK"/>
          <w:b/>
          <w:sz w:val="36"/>
          <w:szCs w:val="36"/>
          <w:lang w:val="en-US" w:eastAsia="zh-CN"/>
        </w:rPr>
        <w:t>集中</w:t>
      </w:r>
      <w:r>
        <w:rPr>
          <w:rFonts w:hint="eastAsia" w:ascii="方正大标宋_GBK" w:eastAsia="方正大标宋_GBK"/>
          <w:b/>
          <w:sz w:val="36"/>
          <w:szCs w:val="36"/>
        </w:rPr>
        <w:t>采购项目需求调查表</w:t>
      </w:r>
    </w:p>
    <w:tbl>
      <w:tblPr>
        <w:tblStyle w:val="7"/>
        <w:tblW w:w="82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07"/>
        <w:gridCol w:w="865"/>
        <w:gridCol w:w="774"/>
        <w:gridCol w:w="1446"/>
        <w:gridCol w:w="1701"/>
        <w:gridCol w:w="850"/>
        <w:gridCol w:w="709"/>
        <w:gridCol w:w="11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57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项目名称</w:t>
            </w:r>
          </w:p>
        </w:tc>
        <w:tc>
          <w:tcPr>
            <w:tcW w:w="6661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572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项目类别</w:t>
            </w:r>
          </w:p>
        </w:tc>
        <w:tc>
          <w:tcPr>
            <w:tcW w:w="6661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 xml:space="preserve">货物  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 xml:space="preserve">   </w:t>
            </w:r>
            <w:r>
              <w:rPr>
                <w:rFonts w:hint="eastAsia" w:asciiTheme="minorEastAsia" w:hAnsiTheme="minorEastAsia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 xml:space="preserve">工程  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 xml:space="preserve">   </w:t>
            </w:r>
            <w:r>
              <w:rPr>
                <w:rFonts w:hint="eastAsia" w:asciiTheme="minorEastAsia" w:hAnsiTheme="minorEastAsia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>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57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项目预算</w:t>
            </w:r>
          </w:p>
        </w:tc>
        <w:tc>
          <w:tcPr>
            <w:tcW w:w="6661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57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调查牵头人</w:t>
            </w:r>
          </w:p>
        </w:tc>
        <w:tc>
          <w:tcPr>
            <w:tcW w:w="22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0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联系电话</w:t>
            </w:r>
          </w:p>
        </w:tc>
        <w:tc>
          <w:tcPr>
            <w:tcW w:w="274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57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需求调查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方式</w:t>
            </w:r>
          </w:p>
        </w:tc>
        <w:tc>
          <w:tcPr>
            <w:tcW w:w="6661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 xml:space="preserve">咨询     </w:t>
            </w:r>
            <w:r>
              <w:rPr>
                <w:rFonts w:hint="eastAsia" w:asciiTheme="minorEastAsia" w:hAnsiTheme="minorEastAsia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 xml:space="preserve">论证     </w:t>
            </w:r>
            <w:r>
              <w:rPr>
                <w:rFonts w:hint="eastAsia" w:asciiTheme="minorEastAsia" w:hAnsiTheme="minorEastAsia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 xml:space="preserve">问卷调查     </w:t>
            </w:r>
            <w:r>
              <w:rPr>
                <w:rFonts w:hint="eastAsia" w:asciiTheme="minorEastAsia" w:hAnsiTheme="minorEastAsia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>其它方式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0" w:hRule="atLeast"/>
          <w:jc w:val="center"/>
        </w:trPr>
        <w:tc>
          <w:tcPr>
            <w:tcW w:w="82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500" w:lineRule="exact"/>
              <w:rPr>
                <w:rFonts w:ascii="宋体" w:hAnsi="宋体"/>
                <w:b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一</w:t>
            </w:r>
            <w:r>
              <w:rPr>
                <w:rFonts w:hint="eastAsia" w:ascii="宋体" w:hAnsi="宋体"/>
                <w:b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、采购标的相关产业（行业）发展情况</w:t>
            </w:r>
          </w:p>
          <w:p>
            <w:pPr>
              <w:spacing w:line="500" w:lineRule="exact"/>
              <w:rPr>
                <w:rFonts w:ascii="宋体" w:hAnsi="宋体"/>
                <w:b/>
                <w:color w:val="FFFFFF" w:themeColor="background1"/>
                <w:sz w:val="28"/>
                <w14:textFill>
                  <w14:solidFill>
                    <w14:schemeClr w14:val="bg1"/>
                  </w14:solidFill>
                </w14:textFill>
              </w:rPr>
            </w:pPr>
          </w:p>
          <w:p>
            <w:pPr>
              <w:spacing w:line="500" w:lineRule="exact"/>
              <w:rPr>
                <w:rFonts w:ascii="宋体" w:hAnsi="宋体"/>
                <w:b/>
                <w:color w:val="FFFFFF" w:themeColor="background1"/>
                <w:sz w:val="28"/>
                <w14:textFill>
                  <w14:solidFill>
                    <w14:schemeClr w14:val="bg1"/>
                  </w14:solidFill>
                </w14:textFill>
              </w:rPr>
            </w:pPr>
          </w:p>
          <w:p>
            <w:pPr>
              <w:spacing w:line="500" w:lineRule="exact"/>
              <w:rPr>
                <w:rFonts w:ascii="宋体" w:hAnsi="宋体"/>
                <w:b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二</w:t>
            </w:r>
            <w:r>
              <w:rPr>
                <w:rFonts w:hint="eastAsia" w:ascii="宋体" w:hAnsi="宋体"/>
                <w:b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、采购标的的市场技术或者服务水平</w:t>
            </w:r>
          </w:p>
          <w:p>
            <w:pPr>
              <w:spacing w:line="500" w:lineRule="exact"/>
              <w:rPr>
                <w:rFonts w:ascii="宋体" w:hAnsi="宋体"/>
                <w:b/>
                <w:color w:val="FFFFFF" w:themeColor="background1"/>
                <w:sz w:val="28"/>
                <w14:textFill>
                  <w14:solidFill>
                    <w14:schemeClr w14:val="bg1"/>
                  </w14:solidFill>
                </w14:textFill>
              </w:rPr>
            </w:pPr>
          </w:p>
          <w:p>
            <w:pPr>
              <w:spacing w:line="500" w:lineRule="exact"/>
              <w:rPr>
                <w:rFonts w:ascii="宋体" w:hAnsi="宋体"/>
                <w:b/>
                <w:color w:val="FFFFFF" w:themeColor="background1"/>
                <w:sz w:val="28"/>
                <w14:textFill>
                  <w14:solidFill>
                    <w14:schemeClr w14:val="bg1"/>
                  </w14:solidFill>
                </w14:textFill>
              </w:rPr>
            </w:pPr>
          </w:p>
          <w:p>
            <w:pPr>
              <w:spacing w:line="500" w:lineRule="exact"/>
              <w:rPr>
                <w:rFonts w:ascii="宋体" w:hAnsi="宋体"/>
                <w:b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三</w:t>
            </w:r>
            <w:r>
              <w:rPr>
                <w:rFonts w:hint="eastAsia" w:ascii="宋体" w:hAnsi="宋体"/>
                <w:b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、采购标的市场供给及供应情况</w:t>
            </w:r>
          </w:p>
          <w:p>
            <w:pPr>
              <w:spacing w:line="500" w:lineRule="exact"/>
              <w:rPr>
                <w:rFonts w:ascii="宋体" w:hAnsi="宋体"/>
                <w:b/>
                <w:color w:val="FF0000"/>
                <w:sz w:val="28"/>
              </w:rPr>
            </w:pPr>
          </w:p>
          <w:p>
            <w:pPr>
              <w:spacing w:line="500" w:lineRule="exact"/>
              <w:rPr>
                <w:rFonts w:ascii="宋体" w:hAnsi="宋体"/>
                <w:b/>
                <w:color w:val="FF0000"/>
                <w:sz w:val="28"/>
              </w:rPr>
            </w:pPr>
          </w:p>
          <w:p>
            <w:pPr>
              <w:spacing w:line="500" w:lineRule="exact"/>
              <w:rPr>
                <w:rFonts w:ascii="宋体" w:hAnsi="宋体"/>
                <w:b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四</w:t>
            </w:r>
            <w:r>
              <w:rPr>
                <w:rFonts w:hint="eastAsia" w:ascii="宋体" w:hAnsi="宋体"/>
                <w:b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、采购标的市场价格情况</w:t>
            </w:r>
          </w:p>
          <w:p>
            <w:pPr>
              <w:spacing w:line="500" w:lineRule="exact"/>
              <w:rPr>
                <w:rFonts w:ascii="宋体" w:hAnsi="宋体"/>
                <w:b/>
                <w:color w:val="FFFFFF" w:themeColor="background1"/>
                <w:sz w:val="28"/>
                <w14:textFill>
                  <w14:solidFill>
                    <w14:schemeClr w14:val="bg1"/>
                  </w14:solidFill>
                </w14:textFill>
              </w:rPr>
            </w:pPr>
          </w:p>
          <w:p>
            <w:pPr>
              <w:spacing w:line="500" w:lineRule="exact"/>
              <w:rPr>
                <w:rFonts w:ascii="宋体" w:hAnsi="宋体"/>
                <w:b/>
                <w:color w:val="FFFFFF" w:themeColor="background1"/>
                <w:sz w:val="28"/>
                <w14:textFill>
                  <w14:solidFill>
                    <w14:schemeClr w14:val="bg1"/>
                  </w14:solidFill>
                </w14:textFill>
              </w:rPr>
            </w:pPr>
          </w:p>
          <w:p>
            <w:pPr>
              <w:spacing w:line="500" w:lineRule="exact"/>
              <w:rPr>
                <w:rFonts w:hint="eastAsia" w:ascii="宋体" w:hAnsi="宋体" w:eastAsiaTheme="minorEastAsia"/>
                <w:b/>
                <w:color w:val="000000" w:themeColor="text1"/>
                <w:sz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五</w:t>
            </w:r>
            <w:r>
              <w:rPr>
                <w:rFonts w:hint="eastAsia" w:ascii="宋体" w:hAnsi="宋体"/>
                <w:b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、同类采购项目历史成交用户信息及成交情况</w:t>
            </w:r>
            <w:r>
              <w:rPr>
                <w:rFonts w:hint="eastAsia" w:ascii="宋体" w:hAnsi="宋体"/>
                <w:b/>
                <w:color w:val="000000" w:themeColor="text1"/>
                <w:sz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/>
                <w:b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应包括相应的成交单位、</w:t>
            </w:r>
            <w:bookmarkStart w:id="0" w:name="_GoBack"/>
            <w:bookmarkEnd w:id="0"/>
            <w:r>
              <w:rPr>
                <w:rFonts w:hint="eastAsia" w:ascii="宋体" w:hAnsi="宋体"/>
                <w:b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品牌型号、成交价格、成交供应商等</w:t>
            </w:r>
            <w:r>
              <w:rPr>
                <w:rFonts w:hint="eastAsia" w:ascii="宋体" w:hAnsi="宋体"/>
                <w:b/>
                <w:color w:val="000000" w:themeColor="text1"/>
                <w:sz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spacing w:line="500" w:lineRule="exact"/>
              <w:rPr>
                <w:rFonts w:ascii="宋体" w:hAnsi="宋体"/>
                <w:b/>
                <w:color w:val="FFFFFF" w:themeColor="background1"/>
                <w:sz w:val="28"/>
                <w14:textFill>
                  <w14:solidFill>
                    <w14:schemeClr w14:val="bg1"/>
                  </w14:solidFill>
                </w14:textFill>
              </w:rPr>
            </w:pPr>
          </w:p>
          <w:p>
            <w:pPr>
              <w:spacing w:line="500" w:lineRule="exact"/>
              <w:rPr>
                <w:rFonts w:ascii="宋体" w:hAnsi="宋体"/>
                <w:b/>
                <w:color w:val="FFFFFF" w:themeColor="background1"/>
                <w:sz w:val="28"/>
                <w14:textFill>
                  <w14:solidFill>
                    <w14:schemeClr w14:val="bg1"/>
                  </w14:solidFill>
                </w14:textFill>
              </w:rPr>
            </w:pPr>
          </w:p>
          <w:p>
            <w:pPr>
              <w:spacing w:line="500" w:lineRule="exact"/>
              <w:rPr>
                <w:rFonts w:ascii="宋体" w:hAnsi="宋体"/>
                <w:b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六</w:t>
            </w:r>
            <w:r>
              <w:rPr>
                <w:rFonts w:hint="eastAsia" w:ascii="宋体" w:hAnsi="宋体"/>
                <w:b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、可能涉及的运行维护、升级更新、备品备件、耗材等后续采购情况（如不涉及，可不填写）</w:t>
            </w:r>
          </w:p>
          <w:p>
            <w:pPr>
              <w:spacing w:line="500" w:lineRule="exact"/>
              <w:rPr>
                <w:rFonts w:ascii="宋体" w:hAnsi="宋体"/>
                <w:b/>
                <w:color w:val="FFFFFF" w:themeColor="background1"/>
                <w:sz w:val="28"/>
                <w14:textFill>
                  <w14:solidFill>
                    <w14:schemeClr w14:val="bg1"/>
                  </w14:solidFill>
                </w14:textFill>
              </w:rPr>
            </w:pPr>
          </w:p>
          <w:p>
            <w:pPr>
              <w:spacing w:line="500" w:lineRule="exact"/>
              <w:rPr>
                <w:rFonts w:ascii="宋体" w:hAnsi="宋体"/>
                <w:b/>
                <w:color w:val="FFFFFF" w:themeColor="background1"/>
                <w:sz w:val="28"/>
                <w14:textFill>
                  <w14:solidFill>
                    <w14:schemeClr w14:val="bg1"/>
                  </w14:solidFill>
                </w14:textFill>
              </w:rPr>
            </w:pPr>
          </w:p>
          <w:p>
            <w:pPr>
              <w:spacing w:line="500" w:lineRule="exact"/>
              <w:rPr>
                <w:rFonts w:ascii="宋体" w:hAnsi="宋体"/>
                <w:b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七</w:t>
            </w:r>
            <w:r>
              <w:rPr>
                <w:rFonts w:hint="eastAsia" w:ascii="宋体" w:hAnsi="宋体"/>
                <w:b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、其他相关情况</w:t>
            </w:r>
          </w:p>
          <w:p>
            <w:pPr>
              <w:spacing w:line="500" w:lineRule="exact"/>
              <w:rPr>
                <w:rFonts w:ascii="宋体" w:hAnsi="宋体"/>
                <w:b/>
                <w:color w:val="FF0000"/>
                <w:sz w:val="28"/>
              </w:rPr>
            </w:pPr>
          </w:p>
          <w:p>
            <w:pPr>
              <w:spacing w:line="500" w:lineRule="exact"/>
              <w:rPr>
                <w:rFonts w:ascii="宋体" w:hAnsi="宋体"/>
                <w:b/>
                <w:color w:val="FF0000"/>
                <w:sz w:val="28"/>
              </w:rPr>
            </w:pPr>
          </w:p>
          <w:p>
            <w:pPr>
              <w:ind w:firstLine="420" w:firstLineChars="200"/>
              <w:rPr>
                <w:rFonts w:ascii="华文楷体" w:hAnsi="华文楷体" w:eastAsia="华文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8233" w:type="dxa"/>
            <w:gridSpan w:val="8"/>
            <w:tcBorders>
              <w:top w:val="single" w:color="auto" w:sz="4" w:space="0"/>
            </w:tcBorders>
            <w:shd w:val="clear" w:color="auto" w:fill="F2F2F2"/>
            <w:vAlign w:val="center"/>
          </w:tcPr>
          <w:p>
            <w:pPr>
              <w:spacing w:before="156" w:beforeLines="50" w:line="36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市场主体调查情况</w:t>
            </w:r>
          </w:p>
          <w:p>
            <w:pPr>
              <w:spacing w:line="360" w:lineRule="exact"/>
              <w:ind w:firstLine="240" w:firstLineChars="100"/>
              <w:rPr>
                <w:rFonts w:ascii="宋体" w:hAnsi="宋体"/>
                <w:b/>
                <w:sz w:val="28"/>
              </w:rPr>
            </w:pPr>
            <w:r>
              <w:rPr>
                <w:rFonts w:ascii="华文楷体" w:hAnsi="华文楷体" w:eastAsia="华文楷体"/>
                <w:sz w:val="24"/>
                <w:szCs w:val="24"/>
              </w:rPr>
              <w:t>说明</w:t>
            </w:r>
            <w:r>
              <w:rPr>
                <w:rFonts w:hint="eastAsia" w:ascii="华文楷体" w:hAnsi="华文楷体" w:eastAsia="华文楷体"/>
                <w:sz w:val="24"/>
                <w:szCs w:val="24"/>
              </w:rPr>
              <w:t>：面向市场主体开展需求调查时，选择的调查对象一般不少于3个，并应当具有代表性。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0"/>
              </w:rPr>
              <w:t>序号</w:t>
            </w:r>
          </w:p>
        </w:tc>
        <w:tc>
          <w:tcPr>
            <w:tcW w:w="16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品牌名称（服务、工程项目无需填写）</w:t>
            </w:r>
          </w:p>
        </w:tc>
        <w:tc>
          <w:tcPr>
            <w:tcW w:w="470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供应商/生产商/销售代理商名称及联系方式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参与意向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16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0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16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0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16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0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</w:t>
            </w:r>
          </w:p>
        </w:tc>
        <w:tc>
          <w:tcPr>
            <w:tcW w:w="16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0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</w:t>
            </w:r>
          </w:p>
        </w:tc>
        <w:tc>
          <w:tcPr>
            <w:tcW w:w="163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0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233" w:type="dxa"/>
            <w:gridSpan w:val="8"/>
            <w:shd w:val="clear" w:color="auto" w:fill="F2F2F2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调查小组成员名单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</w:rPr>
              <w:t>序号</w:t>
            </w:r>
          </w:p>
        </w:tc>
        <w:tc>
          <w:tcPr>
            <w:tcW w:w="16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399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职务/职称</w:t>
            </w:r>
          </w:p>
        </w:tc>
        <w:tc>
          <w:tcPr>
            <w:tcW w:w="189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16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9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16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9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16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9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</w:t>
            </w:r>
          </w:p>
        </w:tc>
        <w:tc>
          <w:tcPr>
            <w:tcW w:w="16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9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</w:t>
            </w:r>
          </w:p>
        </w:tc>
        <w:tc>
          <w:tcPr>
            <w:tcW w:w="163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9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spacing w:line="20" w:lineRule="exact"/>
        <w:rPr>
          <w:rFonts w:cs="Times New Roman" w:asciiTheme="minorEastAsia" w:hAnsiTheme="minorEastAsia"/>
          <w:sz w:val="30"/>
          <w:szCs w:val="30"/>
        </w:rPr>
      </w:pPr>
    </w:p>
    <w:p>
      <w:pPr>
        <w:spacing w:line="20" w:lineRule="exact"/>
        <w:rPr>
          <w:rFonts w:cs="Times New Roman" w:asciiTheme="minorEastAsia" w:hAnsiTheme="minorEastAsia"/>
          <w:sz w:val="30"/>
          <w:szCs w:val="30"/>
        </w:rPr>
      </w:pPr>
    </w:p>
    <w:p>
      <w:pPr>
        <w:spacing w:line="20" w:lineRule="exact"/>
        <w:rPr>
          <w:rFonts w:cs="Times New Roman" w:asciiTheme="minorEastAsia" w:hAnsiTheme="minorEastAsia"/>
          <w:sz w:val="30"/>
          <w:szCs w:val="30"/>
        </w:rPr>
      </w:pPr>
    </w:p>
    <w:p>
      <w:pPr>
        <w:spacing w:line="20" w:lineRule="exact"/>
        <w:rPr>
          <w:rFonts w:cs="Times New Roman" w:asciiTheme="minorEastAsia" w:hAnsiTheme="minorEastAsia"/>
          <w:sz w:val="30"/>
          <w:szCs w:val="30"/>
        </w:rPr>
      </w:pPr>
    </w:p>
    <w:p>
      <w:pPr>
        <w:spacing w:line="20" w:lineRule="exact"/>
        <w:rPr>
          <w:rFonts w:cs="Times New Roman" w:asciiTheme="minorEastAsia" w:hAnsiTheme="minorEastAsia"/>
          <w:sz w:val="30"/>
          <w:szCs w:val="30"/>
        </w:rPr>
      </w:pPr>
    </w:p>
    <w:p>
      <w:pPr>
        <w:spacing w:line="20" w:lineRule="exact"/>
        <w:rPr>
          <w:rFonts w:cs="Times New Roman" w:asciiTheme="minorEastAsia" w:hAnsiTheme="minorEastAsia"/>
          <w:sz w:val="30"/>
          <w:szCs w:val="30"/>
        </w:rPr>
      </w:pPr>
    </w:p>
    <w:p>
      <w:pPr>
        <w:spacing w:line="20" w:lineRule="exact"/>
        <w:rPr>
          <w:rFonts w:cs="Times New Roman" w:asciiTheme="minorEastAsia" w:hAnsiTheme="minorEastAsia"/>
          <w:sz w:val="30"/>
          <w:szCs w:val="30"/>
        </w:rPr>
      </w:pPr>
    </w:p>
    <w:p>
      <w:pPr>
        <w:spacing w:line="20" w:lineRule="exact"/>
        <w:rPr>
          <w:rFonts w:cs="Times New Roman" w:asciiTheme="minorEastAsia" w:hAnsiTheme="minorEastAsia"/>
          <w:sz w:val="30"/>
          <w:szCs w:val="30"/>
        </w:rPr>
      </w:pPr>
    </w:p>
    <w:p>
      <w:pPr>
        <w:spacing w:line="20" w:lineRule="exact"/>
        <w:rPr>
          <w:rFonts w:cs="Times New Roman" w:asciiTheme="minorEastAsia" w:hAnsiTheme="minorEastAsia"/>
          <w:sz w:val="30"/>
          <w:szCs w:val="30"/>
        </w:rPr>
      </w:pPr>
    </w:p>
    <w:p>
      <w:pPr>
        <w:spacing w:line="20" w:lineRule="exact"/>
        <w:rPr>
          <w:rFonts w:cs="Times New Roman" w:asciiTheme="minorEastAsia" w:hAnsiTheme="minorEastAsia"/>
          <w:sz w:val="30"/>
          <w:szCs w:val="30"/>
        </w:rPr>
      </w:pPr>
    </w:p>
    <w:p>
      <w:pPr>
        <w:spacing w:line="20" w:lineRule="exact"/>
        <w:rPr>
          <w:rFonts w:cs="Times New Roman" w:asciiTheme="minorEastAsia" w:hAnsiTheme="minorEastAsia"/>
          <w:sz w:val="30"/>
          <w:szCs w:val="30"/>
        </w:rPr>
      </w:pPr>
    </w:p>
    <w:p>
      <w:pPr>
        <w:spacing w:line="20" w:lineRule="exact"/>
        <w:rPr>
          <w:rFonts w:cs="Times New Roman" w:asciiTheme="minorEastAsia" w:hAnsiTheme="minorEastAsia"/>
          <w:sz w:val="30"/>
          <w:szCs w:val="30"/>
        </w:rPr>
      </w:pPr>
    </w:p>
    <w:p>
      <w:pPr>
        <w:spacing w:line="20" w:lineRule="exact"/>
        <w:rPr>
          <w:rFonts w:cs="Times New Roman" w:asciiTheme="minorEastAsia" w:hAnsiTheme="minorEastAsia"/>
          <w:sz w:val="30"/>
          <w:szCs w:val="30"/>
        </w:rPr>
      </w:pPr>
    </w:p>
    <w:p>
      <w:pPr>
        <w:spacing w:line="20" w:lineRule="exact"/>
        <w:rPr>
          <w:rFonts w:cs="Times New Roman" w:asciiTheme="minorEastAsia" w:hAnsiTheme="minorEastAsia"/>
          <w:sz w:val="30"/>
          <w:szCs w:val="30"/>
        </w:rPr>
      </w:pPr>
    </w:p>
    <w:p>
      <w:pPr>
        <w:spacing w:line="20" w:lineRule="exact"/>
        <w:rPr>
          <w:rFonts w:cs="Times New Roman" w:asciiTheme="minorEastAsia" w:hAnsiTheme="minorEastAsia"/>
          <w:sz w:val="30"/>
          <w:szCs w:val="30"/>
        </w:rPr>
      </w:pPr>
    </w:p>
    <w:p>
      <w:pPr>
        <w:spacing w:line="20" w:lineRule="exact"/>
        <w:rPr>
          <w:rFonts w:cs="Times New Roman" w:asciiTheme="minorEastAsia" w:hAnsiTheme="minorEastAsia"/>
          <w:sz w:val="30"/>
          <w:szCs w:val="30"/>
        </w:rPr>
      </w:pPr>
    </w:p>
    <w:p>
      <w:pPr>
        <w:spacing w:line="20" w:lineRule="exact"/>
        <w:rPr>
          <w:rFonts w:cs="Times New Roman" w:asciiTheme="minorEastAsia" w:hAnsiTheme="minorEastAsia"/>
          <w:sz w:val="30"/>
          <w:szCs w:val="30"/>
        </w:rPr>
      </w:pPr>
    </w:p>
    <w:p>
      <w:pPr>
        <w:spacing w:line="20" w:lineRule="exact"/>
        <w:rPr>
          <w:rFonts w:cs="Times New Roman" w:asciiTheme="minorEastAsia" w:hAnsiTheme="minorEastAsia"/>
          <w:sz w:val="30"/>
          <w:szCs w:val="30"/>
        </w:rPr>
      </w:pPr>
    </w:p>
    <w:p>
      <w:pPr>
        <w:spacing w:line="20" w:lineRule="exact"/>
        <w:rPr>
          <w:rFonts w:cs="Times New Roman" w:asciiTheme="minorEastAsia" w:hAnsiTheme="minorEastAsia"/>
          <w:sz w:val="30"/>
          <w:szCs w:val="30"/>
        </w:rPr>
      </w:pPr>
    </w:p>
    <w:p>
      <w:pPr>
        <w:ind w:firstLine="420" w:firstLineChars="200"/>
        <w:rPr>
          <w:rFonts w:ascii="楷体" w:hAnsi="楷体" w:eastAsia="楷体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大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69989259"/>
    </w:sdtPr>
    <w:sdtContent>
      <w:p>
        <w:pPr>
          <w:pStyle w:val="4"/>
          <w:jc w:val="center"/>
        </w:pPr>
        <w:r>
          <w:t>第</w:t>
        </w: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  <w:r>
          <w:t>页</w:t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F9"/>
    <w:rsid w:val="000036E5"/>
    <w:rsid w:val="00004892"/>
    <w:rsid w:val="0001206D"/>
    <w:rsid w:val="00016801"/>
    <w:rsid w:val="00017B75"/>
    <w:rsid w:val="00022745"/>
    <w:rsid w:val="00022F29"/>
    <w:rsid w:val="00025356"/>
    <w:rsid w:val="00037EEC"/>
    <w:rsid w:val="00042DEA"/>
    <w:rsid w:val="0004352B"/>
    <w:rsid w:val="00047032"/>
    <w:rsid w:val="0005039D"/>
    <w:rsid w:val="00051B9D"/>
    <w:rsid w:val="00053ED0"/>
    <w:rsid w:val="000542B9"/>
    <w:rsid w:val="0005727D"/>
    <w:rsid w:val="0006040F"/>
    <w:rsid w:val="00064B93"/>
    <w:rsid w:val="00065816"/>
    <w:rsid w:val="0006653B"/>
    <w:rsid w:val="00071C15"/>
    <w:rsid w:val="00076F31"/>
    <w:rsid w:val="00081699"/>
    <w:rsid w:val="00081D4D"/>
    <w:rsid w:val="00084258"/>
    <w:rsid w:val="0008658F"/>
    <w:rsid w:val="00086D5C"/>
    <w:rsid w:val="00091024"/>
    <w:rsid w:val="00093B52"/>
    <w:rsid w:val="00095836"/>
    <w:rsid w:val="0009759C"/>
    <w:rsid w:val="00097A1B"/>
    <w:rsid w:val="000A35ED"/>
    <w:rsid w:val="000A6E02"/>
    <w:rsid w:val="000B0FB5"/>
    <w:rsid w:val="000B3B91"/>
    <w:rsid w:val="000B7500"/>
    <w:rsid w:val="000C23A4"/>
    <w:rsid w:val="000C3B8F"/>
    <w:rsid w:val="000C56C4"/>
    <w:rsid w:val="000C599C"/>
    <w:rsid w:val="000C662B"/>
    <w:rsid w:val="000D5B42"/>
    <w:rsid w:val="000E315D"/>
    <w:rsid w:val="000E50EF"/>
    <w:rsid w:val="000E52EB"/>
    <w:rsid w:val="000F5422"/>
    <w:rsid w:val="000F7983"/>
    <w:rsid w:val="00105315"/>
    <w:rsid w:val="00110B70"/>
    <w:rsid w:val="00111B0C"/>
    <w:rsid w:val="00115A55"/>
    <w:rsid w:val="00115BF6"/>
    <w:rsid w:val="00116141"/>
    <w:rsid w:val="00120071"/>
    <w:rsid w:val="0012655D"/>
    <w:rsid w:val="001413B6"/>
    <w:rsid w:val="00141929"/>
    <w:rsid w:val="00151941"/>
    <w:rsid w:val="00151A91"/>
    <w:rsid w:val="00154AFA"/>
    <w:rsid w:val="00160BF4"/>
    <w:rsid w:val="00167136"/>
    <w:rsid w:val="00173928"/>
    <w:rsid w:val="001819B9"/>
    <w:rsid w:val="00185780"/>
    <w:rsid w:val="00186CCA"/>
    <w:rsid w:val="00186EE4"/>
    <w:rsid w:val="00187521"/>
    <w:rsid w:val="00191640"/>
    <w:rsid w:val="001A72D3"/>
    <w:rsid w:val="001B2519"/>
    <w:rsid w:val="001B3060"/>
    <w:rsid w:val="001B3A97"/>
    <w:rsid w:val="001C2026"/>
    <w:rsid w:val="001D177B"/>
    <w:rsid w:val="001E08A8"/>
    <w:rsid w:val="001E13DD"/>
    <w:rsid w:val="001E3BA6"/>
    <w:rsid w:val="001E4CF0"/>
    <w:rsid w:val="001E64D9"/>
    <w:rsid w:val="001F2E0B"/>
    <w:rsid w:val="001F647C"/>
    <w:rsid w:val="00201000"/>
    <w:rsid w:val="00204D84"/>
    <w:rsid w:val="002076AD"/>
    <w:rsid w:val="002151C7"/>
    <w:rsid w:val="002168BD"/>
    <w:rsid w:val="0021786F"/>
    <w:rsid w:val="0023023A"/>
    <w:rsid w:val="002315E3"/>
    <w:rsid w:val="00235EE5"/>
    <w:rsid w:val="00240820"/>
    <w:rsid w:val="00240B08"/>
    <w:rsid w:val="00257156"/>
    <w:rsid w:val="00261ADA"/>
    <w:rsid w:val="00262500"/>
    <w:rsid w:val="00264A99"/>
    <w:rsid w:val="00266A6F"/>
    <w:rsid w:val="002701C7"/>
    <w:rsid w:val="00270256"/>
    <w:rsid w:val="00271151"/>
    <w:rsid w:val="0027472B"/>
    <w:rsid w:val="00276B4A"/>
    <w:rsid w:val="0028456C"/>
    <w:rsid w:val="002861B1"/>
    <w:rsid w:val="00286AC1"/>
    <w:rsid w:val="00294F59"/>
    <w:rsid w:val="00297F5A"/>
    <w:rsid w:val="002A126B"/>
    <w:rsid w:val="002A1790"/>
    <w:rsid w:val="002A6AEA"/>
    <w:rsid w:val="002B0D6D"/>
    <w:rsid w:val="002B3C0A"/>
    <w:rsid w:val="002C0DB7"/>
    <w:rsid w:val="002C2697"/>
    <w:rsid w:val="002C4B4E"/>
    <w:rsid w:val="002C6C2E"/>
    <w:rsid w:val="002C6F02"/>
    <w:rsid w:val="002D19D7"/>
    <w:rsid w:val="002D2BD7"/>
    <w:rsid w:val="002D683F"/>
    <w:rsid w:val="002E1D2A"/>
    <w:rsid w:val="002E1F6B"/>
    <w:rsid w:val="002F0078"/>
    <w:rsid w:val="002F5ABF"/>
    <w:rsid w:val="002F7FAA"/>
    <w:rsid w:val="00307D56"/>
    <w:rsid w:val="003135EE"/>
    <w:rsid w:val="00315353"/>
    <w:rsid w:val="00315848"/>
    <w:rsid w:val="00316BBA"/>
    <w:rsid w:val="0032028E"/>
    <w:rsid w:val="00320BB9"/>
    <w:rsid w:val="00327235"/>
    <w:rsid w:val="0033141B"/>
    <w:rsid w:val="00332777"/>
    <w:rsid w:val="00337A88"/>
    <w:rsid w:val="00342004"/>
    <w:rsid w:val="003446F7"/>
    <w:rsid w:val="00346382"/>
    <w:rsid w:val="003534F4"/>
    <w:rsid w:val="00354699"/>
    <w:rsid w:val="003560C8"/>
    <w:rsid w:val="0036016B"/>
    <w:rsid w:val="003602D7"/>
    <w:rsid w:val="003637F5"/>
    <w:rsid w:val="003672A0"/>
    <w:rsid w:val="003679C2"/>
    <w:rsid w:val="00370099"/>
    <w:rsid w:val="003743E7"/>
    <w:rsid w:val="00376A2D"/>
    <w:rsid w:val="0038268D"/>
    <w:rsid w:val="00384AC0"/>
    <w:rsid w:val="003873AD"/>
    <w:rsid w:val="003939CF"/>
    <w:rsid w:val="00394050"/>
    <w:rsid w:val="003A51DD"/>
    <w:rsid w:val="003A565F"/>
    <w:rsid w:val="003C76E8"/>
    <w:rsid w:val="003D2D47"/>
    <w:rsid w:val="003D4A2B"/>
    <w:rsid w:val="003E1FAE"/>
    <w:rsid w:val="003E4F60"/>
    <w:rsid w:val="003F109F"/>
    <w:rsid w:val="003F6582"/>
    <w:rsid w:val="003F7FE5"/>
    <w:rsid w:val="00400031"/>
    <w:rsid w:val="004013C1"/>
    <w:rsid w:val="00404CCC"/>
    <w:rsid w:val="00414689"/>
    <w:rsid w:val="0041566E"/>
    <w:rsid w:val="00417C38"/>
    <w:rsid w:val="00422AC8"/>
    <w:rsid w:val="004254FC"/>
    <w:rsid w:val="004345BC"/>
    <w:rsid w:val="00435175"/>
    <w:rsid w:val="00436F64"/>
    <w:rsid w:val="00440B55"/>
    <w:rsid w:val="004450A0"/>
    <w:rsid w:val="004509DC"/>
    <w:rsid w:val="00462D99"/>
    <w:rsid w:val="00470368"/>
    <w:rsid w:val="00475248"/>
    <w:rsid w:val="00477CE2"/>
    <w:rsid w:val="0048355F"/>
    <w:rsid w:val="00483B8D"/>
    <w:rsid w:val="00483CA0"/>
    <w:rsid w:val="004840F0"/>
    <w:rsid w:val="004843E6"/>
    <w:rsid w:val="00486110"/>
    <w:rsid w:val="0049038F"/>
    <w:rsid w:val="00492DE8"/>
    <w:rsid w:val="0049328F"/>
    <w:rsid w:val="00496599"/>
    <w:rsid w:val="00497576"/>
    <w:rsid w:val="004A0C26"/>
    <w:rsid w:val="004A34DC"/>
    <w:rsid w:val="004A5F70"/>
    <w:rsid w:val="004B1E16"/>
    <w:rsid w:val="004B3B4F"/>
    <w:rsid w:val="004B7F29"/>
    <w:rsid w:val="004C00AC"/>
    <w:rsid w:val="004C239A"/>
    <w:rsid w:val="004C2C56"/>
    <w:rsid w:val="004C2D07"/>
    <w:rsid w:val="004C456D"/>
    <w:rsid w:val="004D69A8"/>
    <w:rsid w:val="004E3163"/>
    <w:rsid w:val="004E5412"/>
    <w:rsid w:val="004E7680"/>
    <w:rsid w:val="004E790E"/>
    <w:rsid w:val="004F0C01"/>
    <w:rsid w:val="004F75E4"/>
    <w:rsid w:val="00500010"/>
    <w:rsid w:val="0050004D"/>
    <w:rsid w:val="0050055A"/>
    <w:rsid w:val="00500A8F"/>
    <w:rsid w:val="00501E42"/>
    <w:rsid w:val="0050442A"/>
    <w:rsid w:val="00504D9C"/>
    <w:rsid w:val="0050570C"/>
    <w:rsid w:val="00511FA2"/>
    <w:rsid w:val="00513898"/>
    <w:rsid w:val="00517D73"/>
    <w:rsid w:val="00521A18"/>
    <w:rsid w:val="00521CED"/>
    <w:rsid w:val="00522939"/>
    <w:rsid w:val="005245B4"/>
    <w:rsid w:val="00530AFC"/>
    <w:rsid w:val="005439C6"/>
    <w:rsid w:val="0054563B"/>
    <w:rsid w:val="00545D4B"/>
    <w:rsid w:val="00551E49"/>
    <w:rsid w:val="00552882"/>
    <w:rsid w:val="005556A0"/>
    <w:rsid w:val="0055616A"/>
    <w:rsid w:val="00561978"/>
    <w:rsid w:val="005654C1"/>
    <w:rsid w:val="0057014E"/>
    <w:rsid w:val="0057461A"/>
    <w:rsid w:val="0057690F"/>
    <w:rsid w:val="00585C89"/>
    <w:rsid w:val="005875EA"/>
    <w:rsid w:val="00591042"/>
    <w:rsid w:val="00591621"/>
    <w:rsid w:val="005A0BC0"/>
    <w:rsid w:val="005A363C"/>
    <w:rsid w:val="005A4A36"/>
    <w:rsid w:val="005B0CE0"/>
    <w:rsid w:val="005B3437"/>
    <w:rsid w:val="005B7831"/>
    <w:rsid w:val="005C17A1"/>
    <w:rsid w:val="005C304D"/>
    <w:rsid w:val="005C4C99"/>
    <w:rsid w:val="005D1310"/>
    <w:rsid w:val="005D15EF"/>
    <w:rsid w:val="005D2EE1"/>
    <w:rsid w:val="005E49DA"/>
    <w:rsid w:val="005E703C"/>
    <w:rsid w:val="005F349B"/>
    <w:rsid w:val="00610A72"/>
    <w:rsid w:val="00615BB0"/>
    <w:rsid w:val="0061665F"/>
    <w:rsid w:val="006426E3"/>
    <w:rsid w:val="00644477"/>
    <w:rsid w:val="006445F6"/>
    <w:rsid w:val="00646367"/>
    <w:rsid w:val="006522A1"/>
    <w:rsid w:val="00653089"/>
    <w:rsid w:val="00663F31"/>
    <w:rsid w:val="00664F8E"/>
    <w:rsid w:val="006728A9"/>
    <w:rsid w:val="00673AAA"/>
    <w:rsid w:val="00680183"/>
    <w:rsid w:val="0068411E"/>
    <w:rsid w:val="00686ACF"/>
    <w:rsid w:val="00687E89"/>
    <w:rsid w:val="00693068"/>
    <w:rsid w:val="006A23E6"/>
    <w:rsid w:val="006A2E70"/>
    <w:rsid w:val="006A509A"/>
    <w:rsid w:val="006A6689"/>
    <w:rsid w:val="006A705B"/>
    <w:rsid w:val="006A72FA"/>
    <w:rsid w:val="006B15FD"/>
    <w:rsid w:val="006B35BC"/>
    <w:rsid w:val="006B3DEE"/>
    <w:rsid w:val="006B4852"/>
    <w:rsid w:val="006C2DC3"/>
    <w:rsid w:val="006C57C8"/>
    <w:rsid w:val="006C7CCF"/>
    <w:rsid w:val="006D1EB2"/>
    <w:rsid w:val="006D21FD"/>
    <w:rsid w:val="006D6FE3"/>
    <w:rsid w:val="006E1C72"/>
    <w:rsid w:val="006E65D5"/>
    <w:rsid w:val="006F1724"/>
    <w:rsid w:val="006F7E40"/>
    <w:rsid w:val="0070049C"/>
    <w:rsid w:val="00705D52"/>
    <w:rsid w:val="00707791"/>
    <w:rsid w:val="0071354C"/>
    <w:rsid w:val="00714D2C"/>
    <w:rsid w:val="00714F77"/>
    <w:rsid w:val="007226A8"/>
    <w:rsid w:val="00723003"/>
    <w:rsid w:val="00724690"/>
    <w:rsid w:val="00726222"/>
    <w:rsid w:val="00734CAB"/>
    <w:rsid w:val="0073776A"/>
    <w:rsid w:val="00737819"/>
    <w:rsid w:val="00746037"/>
    <w:rsid w:val="00746C11"/>
    <w:rsid w:val="00751C80"/>
    <w:rsid w:val="007523AF"/>
    <w:rsid w:val="007537F6"/>
    <w:rsid w:val="007548BF"/>
    <w:rsid w:val="007579CA"/>
    <w:rsid w:val="007600AC"/>
    <w:rsid w:val="007637CD"/>
    <w:rsid w:val="00763CFA"/>
    <w:rsid w:val="00771B8D"/>
    <w:rsid w:val="007737FD"/>
    <w:rsid w:val="00773B71"/>
    <w:rsid w:val="00775EC5"/>
    <w:rsid w:val="0077667D"/>
    <w:rsid w:val="00776BAE"/>
    <w:rsid w:val="0077726C"/>
    <w:rsid w:val="00785E73"/>
    <w:rsid w:val="00794E76"/>
    <w:rsid w:val="00796AB9"/>
    <w:rsid w:val="00797FE3"/>
    <w:rsid w:val="007A0700"/>
    <w:rsid w:val="007B15C2"/>
    <w:rsid w:val="007B6678"/>
    <w:rsid w:val="007C3069"/>
    <w:rsid w:val="007C5D52"/>
    <w:rsid w:val="007D1AE2"/>
    <w:rsid w:val="007D4409"/>
    <w:rsid w:val="007D4BDA"/>
    <w:rsid w:val="007D5CA4"/>
    <w:rsid w:val="007F12ED"/>
    <w:rsid w:val="007F2390"/>
    <w:rsid w:val="007F24BC"/>
    <w:rsid w:val="007F4563"/>
    <w:rsid w:val="007F70CD"/>
    <w:rsid w:val="00801D27"/>
    <w:rsid w:val="008033CE"/>
    <w:rsid w:val="00804DB5"/>
    <w:rsid w:val="008127DE"/>
    <w:rsid w:val="00813415"/>
    <w:rsid w:val="00816D6F"/>
    <w:rsid w:val="00817C3F"/>
    <w:rsid w:val="00820715"/>
    <w:rsid w:val="00820F3F"/>
    <w:rsid w:val="00822145"/>
    <w:rsid w:val="00825228"/>
    <w:rsid w:val="0082541F"/>
    <w:rsid w:val="00825483"/>
    <w:rsid w:val="00830379"/>
    <w:rsid w:val="0083606B"/>
    <w:rsid w:val="00836BD8"/>
    <w:rsid w:val="00840120"/>
    <w:rsid w:val="00843E2A"/>
    <w:rsid w:val="008452DC"/>
    <w:rsid w:val="008544F2"/>
    <w:rsid w:val="0085617A"/>
    <w:rsid w:val="00857458"/>
    <w:rsid w:val="0086015C"/>
    <w:rsid w:val="00860A74"/>
    <w:rsid w:val="00864238"/>
    <w:rsid w:val="00873511"/>
    <w:rsid w:val="0087539B"/>
    <w:rsid w:val="00875A0E"/>
    <w:rsid w:val="0087695F"/>
    <w:rsid w:val="0088308F"/>
    <w:rsid w:val="00893F2E"/>
    <w:rsid w:val="008A15EA"/>
    <w:rsid w:val="008A2BD6"/>
    <w:rsid w:val="008A6097"/>
    <w:rsid w:val="008B26CE"/>
    <w:rsid w:val="008B53FF"/>
    <w:rsid w:val="008B7615"/>
    <w:rsid w:val="008D1162"/>
    <w:rsid w:val="008D2711"/>
    <w:rsid w:val="008D3FC0"/>
    <w:rsid w:val="008E4487"/>
    <w:rsid w:val="008E51D4"/>
    <w:rsid w:val="008F6287"/>
    <w:rsid w:val="00910E92"/>
    <w:rsid w:val="00912647"/>
    <w:rsid w:val="0091308C"/>
    <w:rsid w:val="009157E7"/>
    <w:rsid w:val="00916A6F"/>
    <w:rsid w:val="00920B03"/>
    <w:rsid w:val="00920C1E"/>
    <w:rsid w:val="00921D96"/>
    <w:rsid w:val="00927099"/>
    <w:rsid w:val="00930D52"/>
    <w:rsid w:val="00935774"/>
    <w:rsid w:val="009363C8"/>
    <w:rsid w:val="009378ED"/>
    <w:rsid w:val="0094161A"/>
    <w:rsid w:val="00941E87"/>
    <w:rsid w:val="0095333F"/>
    <w:rsid w:val="00954CEE"/>
    <w:rsid w:val="00957E47"/>
    <w:rsid w:val="00960563"/>
    <w:rsid w:val="00963F6C"/>
    <w:rsid w:val="009915AB"/>
    <w:rsid w:val="009A046F"/>
    <w:rsid w:val="009A2D74"/>
    <w:rsid w:val="009A35DE"/>
    <w:rsid w:val="009A3791"/>
    <w:rsid w:val="009A4B3D"/>
    <w:rsid w:val="009A7D25"/>
    <w:rsid w:val="009B0632"/>
    <w:rsid w:val="009B0996"/>
    <w:rsid w:val="009B4CF5"/>
    <w:rsid w:val="009B6A54"/>
    <w:rsid w:val="009C483B"/>
    <w:rsid w:val="009D07A1"/>
    <w:rsid w:val="009D1F68"/>
    <w:rsid w:val="009D5508"/>
    <w:rsid w:val="009D5A09"/>
    <w:rsid w:val="009E2FB1"/>
    <w:rsid w:val="009E396B"/>
    <w:rsid w:val="009E7E65"/>
    <w:rsid w:val="009F31AC"/>
    <w:rsid w:val="009F4C7D"/>
    <w:rsid w:val="009F5F37"/>
    <w:rsid w:val="009F6D61"/>
    <w:rsid w:val="00A13CE4"/>
    <w:rsid w:val="00A14693"/>
    <w:rsid w:val="00A1525F"/>
    <w:rsid w:val="00A201B3"/>
    <w:rsid w:val="00A26EB7"/>
    <w:rsid w:val="00A27846"/>
    <w:rsid w:val="00A30E9A"/>
    <w:rsid w:val="00A33B66"/>
    <w:rsid w:val="00A3505D"/>
    <w:rsid w:val="00A43F23"/>
    <w:rsid w:val="00A4460D"/>
    <w:rsid w:val="00A45D6F"/>
    <w:rsid w:val="00A5005B"/>
    <w:rsid w:val="00A51091"/>
    <w:rsid w:val="00A5443E"/>
    <w:rsid w:val="00A6618B"/>
    <w:rsid w:val="00A71E78"/>
    <w:rsid w:val="00A73B6C"/>
    <w:rsid w:val="00A77421"/>
    <w:rsid w:val="00A775BC"/>
    <w:rsid w:val="00A938AE"/>
    <w:rsid w:val="00A96AB9"/>
    <w:rsid w:val="00AA4F4C"/>
    <w:rsid w:val="00AA78E0"/>
    <w:rsid w:val="00AB370A"/>
    <w:rsid w:val="00AB4585"/>
    <w:rsid w:val="00AB6563"/>
    <w:rsid w:val="00AC4938"/>
    <w:rsid w:val="00AC5170"/>
    <w:rsid w:val="00AD58C7"/>
    <w:rsid w:val="00AD6836"/>
    <w:rsid w:val="00AD6E11"/>
    <w:rsid w:val="00AE15EE"/>
    <w:rsid w:val="00AE3B13"/>
    <w:rsid w:val="00B0188C"/>
    <w:rsid w:val="00B0708E"/>
    <w:rsid w:val="00B1149F"/>
    <w:rsid w:val="00B11F91"/>
    <w:rsid w:val="00B12947"/>
    <w:rsid w:val="00B13017"/>
    <w:rsid w:val="00B15057"/>
    <w:rsid w:val="00B17C9C"/>
    <w:rsid w:val="00B311EF"/>
    <w:rsid w:val="00B34928"/>
    <w:rsid w:val="00B36E05"/>
    <w:rsid w:val="00B413E7"/>
    <w:rsid w:val="00B416CA"/>
    <w:rsid w:val="00B42A1B"/>
    <w:rsid w:val="00B4696D"/>
    <w:rsid w:val="00B46E8C"/>
    <w:rsid w:val="00B52576"/>
    <w:rsid w:val="00B55BCE"/>
    <w:rsid w:val="00B62C0A"/>
    <w:rsid w:val="00B63FB1"/>
    <w:rsid w:val="00B7325B"/>
    <w:rsid w:val="00B73ACD"/>
    <w:rsid w:val="00B744CC"/>
    <w:rsid w:val="00B81F0C"/>
    <w:rsid w:val="00B914F8"/>
    <w:rsid w:val="00B92F71"/>
    <w:rsid w:val="00BA46C2"/>
    <w:rsid w:val="00BA4B71"/>
    <w:rsid w:val="00BA5824"/>
    <w:rsid w:val="00BA6BD9"/>
    <w:rsid w:val="00BC0516"/>
    <w:rsid w:val="00BC0649"/>
    <w:rsid w:val="00BC6F2F"/>
    <w:rsid w:val="00BC72F5"/>
    <w:rsid w:val="00BD2D6F"/>
    <w:rsid w:val="00BD3023"/>
    <w:rsid w:val="00BD3501"/>
    <w:rsid w:val="00BE2916"/>
    <w:rsid w:val="00BF4C13"/>
    <w:rsid w:val="00BF52AA"/>
    <w:rsid w:val="00C0143C"/>
    <w:rsid w:val="00C05116"/>
    <w:rsid w:val="00C139D1"/>
    <w:rsid w:val="00C22E93"/>
    <w:rsid w:val="00C23354"/>
    <w:rsid w:val="00C260FB"/>
    <w:rsid w:val="00C3211C"/>
    <w:rsid w:val="00C32AA9"/>
    <w:rsid w:val="00C33278"/>
    <w:rsid w:val="00C345EE"/>
    <w:rsid w:val="00C37939"/>
    <w:rsid w:val="00C37A78"/>
    <w:rsid w:val="00C51BEC"/>
    <w:rsid w:val="00C56C8E"/>
    <w:rsid w:val="00C57DA0"/>
    <w:rsid w:val="00C60756"/>
    <w:rsid w:val="00C646A5"/>
    <w:rsid w:val="00C73534"/>
    <w:rsid w:val="00C736BF"/>
    <w:rsid w:val="00C741E8"/>
    <w:rsid w:val="00C76B45"/>
    <w:rsid w:val="00C8197F"/>
    <w:rsid w:val="00C8583E"/>
    <w:rsid w:val="00C86F05"/>
    <w:rsid w:val="00C8702E"/>
    <w:rsid w:val="00C925C2"/>
    <w:rsid w:val="00C938C2"/>
    <w:rsid w:val="00C949E8"/>
    <w:rsid w:val="00CA332A"/>
    <w:rsid w:val="00CA4171"/>
    <w:rsid w:val="00CA43EB"/>
    <w:rsid w:val="00CA53AD"/>
    <w:rsid w:val="00CB2F71"/>
    <w:rsid w:val="00CB4B81"/>
    <w:rsid w:val="00CB5539"/>
    <w:rsid w:val="00CC0249"/>
    <w:rsid w:val="00CC10D6"/>
    <w:rsid w:val="00CC2A62"/>
    <w:rsid w:val="00CC5210"/>
    <w:rsid w:val="00CC72E5"/>
    <w:rsid w:val="00CC7BD2"/>
    <w:rsid w:val="00CC7EF2"/>
    <w:rsid w:val="00CD2245"/>
    <w:rsid w:val="00CD4E36"/>
    <w:rsid w:val="00CE06B0"/>
    <w:rsid w:val="00CE209E"/>
    <w:rsid w:val="00CE4AE8"/>
    <w:rsid w:val="00CE6398"/>
    <w:rsid w:val="00CE70B5"/>
    <w:rsid w:val="00CF1A2A"/>
    <w:rsid w:val="00D00635"/>
    <w:rsid w:val="00D03BF9"/>
    <w:rsid w:val="00D05EF2"/>
    <w:rsid w:val="00D14D0C"/>
    <w:rsid w:val="00D23A9F"/>
    <w:rsid w:val="00D244A1"/>
    <w:rsid w:val="00D2471C"/>
    <w:rsid w:val="00D264FE"/>
    <w:rsid w:val="00D309F0"/>
    <w:rsid w:val="00D31203"/>
    <w:rsid w:val="00D320F4"/>
    <w:rsid w:val="00D36A88"/>
    <w:rsid w:val="00D411BD"/>
    <w:rsid w:val="00D43564"/>
    <w:rsid w:val="00D43B02"/>
    <w:rsid w:val="00D47E55"/>
    <w:rsid w:val="00D509AD"/>
    <w:rsid w:val="00D522FE"/>
    <w:rsid w:val="00D539DF"/>
    <w:rsid w:val="00D57746"/>
    <w:rsid w:val="00D6458E"/>
    <w:rsid w:val="00D652E8"/>
    <w:rsid w:val="00D72693"/>
    <w:rsid w:val="00D7295B"/>
    <w:rsid w:val="00D7314E"/>
    <w:rsid w:val="00D73F2D"/>
    <w:rsid w:val="00D80E12"/>
    <w:rsid w:val="00D86518"/>
    <w:rsid w:val="00D93EF5"/>
    <w:rsid w:val="00D96459"/>
    <w:rsid w:val="00D97264"/>
    <w:rsid w:val="00DA0A68"/>
    <w:rsid w:val="00DA58CD"/>
    <w:rsid w:val="00DB695E"/>
    <w:rsid w:val="00DC2CB0"/>
    <w:rsid w:val="00DC3BAB"/>
    <w:rsid w:val="00DC62B4"/>
    <w:rsid w:val="00DC6D59"/>
    <w:rsid w:val="00DC7E6A"/>
    <w:rsid w:val="00DD571D"/>
    <w:rsid w:val="00DD5CB7"/>
    <w:rsid w:val="00DD656C"/>
    <w:rsid w:val="00DE13E3"/>
    <w:rsid w:val="00DE2431"/>
    <w:rsid w:val="00DE513A"/>
    <w:rsid w:val="00DE5679"/>
    <w:rsid w:val="00DE5AB1"/>
    <w:rsid w:val="00DF0B41"/>
    <w:rsid w:val="00DF101B"/>
    <w:rsid w:val="00DF1282"/>
    <w:rsid w:val="00DF28F0"/>
    <w:rsid w:val="00DF2BE9"/>
    <w:rsid w:val="00E03D9C"/>
    <w:rsid w:val="00E109B8"/>
    <w:rsid w:val="00E1276D"/>
    <w:rsid w:val="00E249BF"/>
    <w:rsid w:val="00E26866"/>
    <w:rsid w:val="00E26DE7"/>
    <w:rsid w:val="00E33C3F"/>
    <w:rsid w:val="00E34570"/>
    <w:rsid w:val="00E3613C"/>
    <w:rsid w:val="00E50078"/>
    <w:rsid w:val="00E54B59"/>
    <w:rsid w:val="00E6121C"/>
    <w:rsid w:val="00E616D6"/>
    <w:rsid w:val="00E620BB"/>
    <w:rsid w:val="00E64B33"/>
    <w:rsid w:val="00E73AFE"/>
    <w:rsid w:val="00E74E50"/>
    <w:rsid w:val="00E87B05"/>
    <w:rsid w:val="00EA1326"/>
    <w:rsid w:val="00EA1658"/>
    <w:rsid w:val="00EA298E"/>
    <w:rsid w:val="00EA4668"/>
    <w:rsid w:val="00EA4F6B"/>
    <w:rsid w:val="00EC1C1B"/>
    <w:rsid w:val="00EC1C34"/>
    <w:rsid w:val="00EC3992"/>
    <w:rsid w:val="00ED1340"/>
    <w:rsid w:val="00ED1814"/>
    <w:rsid w:val="00EE1D32"/>
    <w:rsid w:val="00EE4CD6"/>
    <w:rsid w:val="00EE74BA"/>
    <w:rsid w:val="00EF00E1"/>
    <w:rsid w:val="00EF0E50"/>
    <w:rsid w:val="00EF123D"/>
    <w:rsid w:val="00F042C5"/>
    <w:rsid w:val="00F12E99"/>
    <w:rsid w:val="00F1418E"/>
    <w:rsid w:val="00F15438"/>
    <w:rsid w:val="00F16896"/>
    <w:rsid w:val="00F2499F"/>
    <w:rsid w:val="00F27856"/>
    <w:rsid w:val="00F44514"/>
    <w:rsid w:val="00F4452A"/>
    <w:rsid w:val="00F474CC"/>
    <w:rsid w:val="00F63AA1"/>
    <w:rsid w:val="00F64AC4"/>
    <w:rsid w:val="00F65183"/>
    <w:rsid w:val="00F65BEC"/>
    <w:rsid w:val="00F67575"/>
    <w:rsid w:val="00F81F6E"/>
    <w:rsid w:val="00F86F43"/>
    <w:rsid w:val="00FB131A"/>
    <w:rsid w:val="00FB238F"/>
    <w:rsid w:val="00FC2F69"/>
    <w:rsid w:val="00FC326D"/>
    <w:rsid w:val="00FC3A9D"/>
    <w:rsid w:val="00FC5E76"/>
    <w:rsid w:val="00FD2A9B"/>
    <w:rsid w:val="00FD3D9D"/>
    <w:rsid w:val="00FD65BC"/>
    <w:rsid w:val="00FD7AD0"/>
    <w:rsid w:val="00FF24B7"/>
    <w:rsid w:val="00FF3606"/>
    <w:rsid w:val="00FF726E"/>
    <w:rsid w:val="085D0BEC"/>
    <w:rsid w:val="0CF56449"/>
    <w:rsid w:val="0E5C5AFB"/>
    <w:rsid w:val="18417DED"/>
    <w:rsid w:val="1ABC210F"/>
    <w:rsid w:val="203B09C5"/>
    <w:rsid w:val="423C3FB7"/>
    <w:rsid w:val="4683730D"/>
    <w:rsid w:val="4B1716F4"/>
    <w:rsid w:val="4BAA6AFB"/>
    <w:rsid w:val="4FAF2153"/>
    <w:rsid w:val="7987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5"/>
    <w:semiHidden/>
    <w:unhideWhenUsed/>
    <w:qFormat/>
    <w:uiPriority w:val="99"/>
    <w:rPr>
      <w:b/>
      <w:bCs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2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3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4">
    <w:name w:val="批注文字 字符"/>
    <w:basedOn w:val="9"/>
    <w:link w:val="2"/>
    <w:semiHidden/>
    <w:qFormat/>
    <w:uiPriority w:val="99"/>
  </w:style>
  <w:style w:type="character" w:customStyle="1" w:styleId="15">
    <w:name w:val="批注主题 字符"/>
    <w:basedOn w:val="14"/>
    <w:link w:val="6"/>
    <w:semiHidden/>
    <w:qFormat/>
    <w:uiPriority w:val="99"/>
    <w:rPr>
      <w:b/>
      <w:bCs/>
    </w:rPr>
  </w:style>
  <w:style w:type="character" w:customStyle="1" w:styleId="16">
    <w:name w:val="批注框文本 字符"/>
    <w:basedOn w:val="9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71</Words>
  <Characters>411</Characters>
  <Lines>3</Lines>
  <Paragraphs>1</Paragraphs>
  <TotalTime>3</TotalTime>
  <ScaleCrop>false</ScaleCrop>
  <LinksUpToDate>false</LinksUpToDate>
  <CharactersWithSpaces>481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2021-07-22T01:55:00Z</dcterms:created>
  <dc:creator>rentao</dc:creator>
  <cp:lastModifiedBy>淳</cp:lastModifiedBy>
  <dcterms:modified xsi:type="dcterms:W3CDTF">2021-08-25T06:54:27Z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72211459BE22408F9EEC555C7BEBDCD4</vt:lpwstr>
  </property>
</Properties>
</file>